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F5" w:rsidRPr="003949F5" w:rsidRDefault="003949F5" w:rsidP="003949F5">
      <w:pPr>
        <w:widowControl/>
        <w:ind w:firstLine="560"/>
        <w:rPr>
          <w:rFonts w:ascii="Times New Roman" w:eastAsia="宋体" w:hAnsi="Times New Roman" w:cs="Times New Roman"/>
          <w:color w:val="2E2E2E"/>
          <w:kern w:val="0"/>
          <w:szCs w:val="21"/>
        </w:rPr>
      </w:pPr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吉尔吉斯斯坦拟于</w:t>
      </w:r>
      <w:r w:rsidRPr="003949F5">
        <w:rPr>
          <w:rFonts w:ascii="Helvetica" w:eastAsia="宋体" w:hAnsi="Helvetica" w:cs="Helvetica"/>
          <w:color w:val="3E3E3E"/>
          <w:kern w:val="0"/>
          <w:sz w:val="28"/>
          <w:szCs w:val="28"/>
          <w:shd w:val="clear" w:color="auto" w:fill="F0F0F0"/>
        </w:rPr>
        <w:t>2017</w:t>
      </w:r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年</w:t>
      </w:r>
      <w:r w:rsidRPr="003949F5">
        <w:rPr>
          <w:rFonts w:ascii="Helvetica" w:eastAsia="宋体" w:hAnsi="Helvetica" w:cs="Helvetica"/>
          <w:color w:val="3E3E3E"/>
          <w:kern w:val="0"/>
          <w:sz w:val="28"/>
          <w:szCs w:val="28"/>
          <w:shd w:val="clear" w:color="auto" w:fill="F0F0F0"/>
        </w:rPr>
        <w:t>9</w:t>
      </w:r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月</w:t>
      </w:r>
      <w:r w:rsidRPr="003949F5">
        <w:rPr>
          <w:rFonts w:ascii="Helvetica" w:eastAsia="宋体" w:hAnsi="Helvetica" w:cs="Helvetica"/>
          <w:color w:val="3E3E3E"/>
          <w:kern w:val="0"/>
          <w:sz w:val="28"/>
          <w:szCs w:val="28"/>
          <w:shd w:val="clear" w:color="auto" w:fill="F0F0F0"/>
        </w:rPr>
        <w:t>1</w:t>
      </w:r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日起正式启用电子签证系统，中国公民可登录</w:t>
      </w:r>
      <w:r w:rsidR="00A10953">
        <w:fldChar w:fldCharType="begin"/>
      </w:r>
      <w:r w:rsidR="00A10953">
        <w:instrText>HYPERLINK "http://www.evisa.e-gov.kg/"</w:instrText>
      </w:r>
      <w:r w:rsidR="00A10953">
        <w:fldChar w:fldCharType="separate"/>
      </w:r>
      <w:r w:rsidRPr="003949F5">
        <w:rPr>
          <w:rFonts w:ascii="Calibri" w:eastAsia="宋体" w:hAnsi="Calibri" w:cs="Times New Roman"/>
          <w:color w:val="0000FF"/>
          <w:kern w:val="0"/>
          <w:sz w:val="28"/>
        </w:rPr>
        <w:t>http://www.evisa.e-gov.kg/</w:t>
      </w:r>
      <w:r w:rsidR="00A10953">
        <w:fldChar w:fldCharType="end"/>
      </w:r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网站申请赴</w:t>
      </w:r>
      <w:proofErr w:type="gramStart"/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吉旅游</w:t>
      </w:r>
      <w:proofErr w:type="gramEnd"/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或商务签证。申请人须填写个人及旅行相关信息，上传电子相片和旅行证件资料页，使用</w:t>
      </w:r>
      <w:r w:rsidRPr="003949F5">
        <w:rPr>
          <w:rFonts w:ascii="Helvetica" w:eastAsia="宋体" w:hAnsi="Helvetica" w:cs="Helvetica"/>
          <w:color w:val="3E3E3E"/>
          <w:kern w:val="0"/>
          <w:sz w:val="28"/>
          <w:szCs w:val="28"/>
          <w:shd w:val="clear" w:color="auto" w:fill="F0F0F0"/>
        </w:rPr>
        <w:t>visa/</w:t>
      </w:r>
      <w:proofErr w:type="spellStart"/>
      <w:r w:rsidRPr="003949F5">
        <w:rPr>
          <w:rFonts w:ascii="Helvetica" w:eastAsia="宋体" w:hAnsi="Helvetica" w:cs="Helvetica"/>
          <w:color w:val="3E3E3E"/>
          <w:kern w:val="0"/>
          <w:sz w:val="28"/>
          <w:szCs w:val="28"/>
          <w:shd w:val="clear" w:color="auto" w:fill="F0F0F0"/>
        </w:rPr>
        <w:t>mastercard</w:t>
      </w:r>
      <w:proofErr w:type="spellEnd"/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在线支付签证费用，无须事先申请返签。电子签证审核时间为</w:t>
      </w:r>
      <w:r w:rsidRPr="003949F5">
        <w:rPr>
          <w:rFonts w:ascii="Helvetica" w:eastAsia="宋体" w:hAnsi="Helvetica" w:cs="Helvetica"/>
          <w:color w:val="3E3E3E"/>
          <w:kern w:val="0"/>
          <w:sz w:val="28"/>
          <w:szCs w:val="28"/>
          <w:shd w:val="clear" w:color="auto" w:fill="F0F0F0"/>
        </w:rPr>
        <w:t>3</w:t>
      </w:r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个工作日，如未通过审查，签证费用不予退还。电子签证有效期最长</w:t>
      </w:r>
      <w:r w:rsidRPr="003949F5">
        <w:rPr>
          <w:rFonts w:ascii="Helvetica" w:eastAsia="宋体" w:hAnsi="Helvetica" w:cs="Helvetica"/>
          <w:color w:val="3E3E3E"/>
          <w:kern w:val="0"/>
          <w:sz w:val="28"/>
          <w:szCs w:val="28"/>
          <w:shd w:val="clear" w:color="auto" w:fill="F0F0F0"/>
        </w:rPr>
        <w:t>90</w:t>
      </w:r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天，入境后不得延期，入出境口岸仅限比什凯克玛纳斯国际机场、</w:t>
      </w:r>
      <w:proofErr w:type="gramStart"/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奥什国际</w:t>
      </w:r>
      <w:proofErr w:type="gramEnd"/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机场及吉哈（萨克斯坦）边境</w:t>
      </w:r>
      <w:r w:rsidRPr="003949F5">
        <w:rPr>
          <w:rFonts w:ascii="Helvetica" w:eastAsia="宋体" w:hAnsi="Helvetica" w:cs="Helvetica"/>
          <w:color w:val="3E3E3E"/>
          <w:kern w:val="0"/>
          <w:sz w:val="28"/>
          <w:szCs w:val="28"/>
          <w:shd w:val="clear" w:color="auto" w:fill="F0F0F0"/>
        </w:rPr>
        <w:t>Ak-Jo1</w:t>
      </w:r>
      <w:r w:rsidRPr="003949F5">
        <w:rPr>
          <w:rFonts w:ascii="宋体" w:eastAsia="宋体" w:hAnsi="宋体" w:cs="Times New Roman" w:hint="eastAsia"/>
          <w:color w:val="3E3E3E"/>
          <w:kern w:val="0"/>
          <w:sz w:val="28"/>
          <w:szCs w:val="28"/>
          <w:shd w:val="clear" w:color="auto" w:fill="F0F0F0"/>
        </w:rPr>
        <w:t>口岸。同时，申请人仍可通过传统方式向吉驻华使馆申请赴吉签证。</w:t>
      </w:r>
    </w:p>
    <w:p w:rsidR="003949F5" w:rsidRPr="003949F5" w:rsidRDefault="003949F5" w:rsidP="003949F5">
      <w:pPr>
        <w:widowControl/>
        <w:ind w:firstLine="560"/>
        <w:rPr>
          <w:rFonts w:ascii="Times New Roman" w:eastAsia="宋体" w:hAnsi="Times New Roman" w:cs="Times New Roman"/>
          <w:color w:val="2E2E2E"/>
          <w:kern w:val="0"/>
          <w:szCs w:val="21"/>
        </w:rPr>
      </w:pPr>
      <w:r w:rsidRPr="003949F5">
        <w:rPr>
          <w:rFonts w:ascii="Times New Roman" w:eastAsia="宋体" w:hAnsi="Times New Roman" w:cs="Times New Roman"/>
          <w:color w:val="2E2E2E"/>
          <w:kern w:val="0"/>
          <w:szCs w:val="21"/>
        </w:rPr>
        <w:t> </w:t>
      </w:r>
    </w:p>
    <w:p w:rsidR="003949F5" w:rsidRPr="003949F5" w:rsidRDefault="003949F5" w:rsidP="003949F5">
      <w:pPr>
        <w:widowControl/>
        <w:ind w:firstLine="560"/>
        <w:rPr>
          <w:rFonts w:ascii="Times New Roman" w:eastAsia="宋体" w:hAnsi="Times New Roman" w:cs="Times New Roman"/>
          <w:color w:val="2E2E2E"/>
          <w:kern w:val="0"/>
          <w:szCs w:val="21"/>
        </w:rPr>
      </w:pPr>
      <w:r w:rsidRPr="003949F5"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请各位老师：</w:t>
      </w:r>
    </w:p>
    <w:p w:rsidR="003949F5" w:rsidRDefault="003949F5" w:rsidP="003949F5">
      <w:pPr>
        <w:widowControl/>
        <w:ind w:firstLine="560"/>
        <w:rPr>
          <w:rFonts w:ascii="Calibri" w:eastAsia="宋体" w:hAnsi="Calibri" w:cs="Times New Roman"/>
          <w:color w:val="2E2E2E"/>
          <w:kern w:val="0"/>
          <w:sz w:val="28"/>
          <w:szCs w:val="28"/>
        </w:rPr>
      </w:pPr>
      <w:r w:rsidRPr="003949F5"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如选择吉尔吉斯斯坦电子签证，请在办理好电子签证后，需持使馆回复邮件以及赴吉尔吉斯机票或行程单复印件</w:t>
      </w:r>
      <w:proofErr w:type="gramStart"/>
      <w:r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交</w:t>
      </w:r>
      <w:r w:rsidRPr="003949F5"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学校</w:t>
      </w:r>
      <w:proofErr w:type="gramEnd"/>
      <w:r w:rsidRPr="003949F5"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国际处</w:t>
      </w:r>
      <w:r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后</w:t>
      </w:r>
      <w:r w:rsidRPr="003949F5"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，</w:t>
      </w:r>
      <w:r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持</w:t>
      </w:r>
      <w:r w:rsidRPr="003949F5"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省外办出国管理处护照窗口开具</w:t>
      </w:r>
      <w:r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的</w:t>
      </w:r>
      <w:r w:rsidRPr="003949F5"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出境证明</w:t>
      </w:r>
      <w:r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出境</w:t>
      </w:r>
      <w:r w:rsidRPr="003949F5">
        <w:rPr>
          <w:rFonts w:ascii="宋体" w:eastAsia="宋体" w:hAnsi="宋体" w:cs="Times New Roman" w:hint="eastAsia"/>
          <w:color w:val="2E2E2E"/>
          <w:kern w:val="0"/>
          <w:sz w:val="28"/>
          <w:szCs w:val="28"/>
        </w:rPr>
        <w:t>，以免出境受阻。</w:t>
      </w:r>
      <w:r w:rsidRPr="003949F5">
        <w:rPr>
          <w:rFonts w:ascii="Calibri" w:eastAsia="宋体" w:hAnsi="Calibri" w:cs="Times New Roman"/>
          <w:color w:val="2E2E2E"/>
          <w:kern w:val="0"/>
          <w:sz w:val="28"/>
          <w:szCs w:val="28"/>
        </w:rPr>
        <w:t>  </w:t>
      </w:r>
    </w:p>
    <w:p w:rsidR="00ED1DA5" w:rsidRDefault="00ED1DA5" w:rsidP="003949F5">
      <w:pPr>
        <w:widowControl/>
        <w:ind w:firstLine="560"/>
        <w:rPr>
          <w:rFonts w:ascii="Calibri" w:eastAsia="宋体" w:hAnsi="Calibri" w:cs="Times New Roman"/>
          <w:color w:val="2E2E2E"/>
          <w:kern w:val="0"/>
          <w:sz w:val="28"/>
          <w:szCs w:val="28"/>
        </w:rPr>
      </w:pPr>
    </w:p>
    <w:p w:rsidR="00ED1DA5" w:rsidRDefault="00ED1DA5" w:rsidP="003949F5">
      <w:pPr>
        <w:widowControl/>
        <w:ind w:firstLine="560"/>
        <w:rPr>
          <w:rFonts w:ascii="Calibri" w:eastAsia="宋体" w:hAnsi="Calibri" w:cs="Times New Roman"/>
          <w:color w:val="2E2E2E"/>
          <w:kern w:val="0"/>
          <w:sz w:val="28"/>
          <w:szCs w:val="28"/>
        </w:rPr>
      </w:pPr>
    </w:p>
    <w:p w:rsidR="00ED1DA5" w:rsidRPr="003949F5" w:rsidRDefault="0001197D" w:rsidP="003949F5">
      <w:pPr>
        <w:widowControl/>
        <w:ind w:firstLine="560"/>
        <w:rPr>
          <w:rFonts w:ascii="Times New Roman" w:eastAsia="宋体" w:hAnsi="Times New Roman" w:cs="Times New Roman"/>
          <w:color w:val="2E2E2E"/>
          <w:kern w:val="0"/>
          <w:szCs w:val="21"/>
        </w:rPr>
      </w:pPr>
      <w:r>
        <w:rPr>
          <w:rFonts w:ascii="Calibri" w:eastAsia="宋体" w:hAnsi="Calibri" w:cs="Times New Roman" w:hint="eastAsia"/>
          <w:color w:val="2E2E2E"/>
          <w:kern w:val="0"/>
          <w:sz w:val="28"/>
          <w:szCs w:val="28"/>
          <w:highlight w:val="yellow"/>
        </w:rPr>
        <w:t>如申请人通过传统方式向吉驻华使馆申请赴吉签证，请参照吉尔吉斯斯坦签证所需材料</w:t>
      </w:r>
      <w:r w:rsidR="00ED1DA5" w:rsidRPr="00ED1DA5">
        <w:rPr>
          <w:rFonts w:ascii="Calibri" w:eastAsia="宋体" w:hAnsi="Calibri" w:cs="Times New Roman" w:hint="eastAsia"/>
          <w:color w:val="2E2E2E"/>
          <w:kern w:val="0"/>
          <w:sz w:val="28"/>
          <w:szCs w:val="28"/>
          <w:highlight w:val="yellow"/>
        </w:rPr>
        <w:t>。</w:t>
      </w:r>
    </w:p>
    <w:p w:rsidR="00840483" w:rsidRPr="0001197D" w:rsidRDefault="00840483">
      <w:bookmarkStart w:id="0" w:name="_GoBack"/>
      <w:bookmarkEnd w:id="0"/>
    </w:p>
    <w:sectPr w:rsidR="00840483" w:rsidRPr="0001197D" w:rsidSect="0084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C7" w:rsidRDefault="00016BC7" w:rsidP="003949F5">
      <w:r>
        <w:separator/>
      </w:r>
    </w:p>
  </w:endnote>
  <w:endnote w:type="continuationSeparator" w:id="0">
    <w:p w:rsidR="00016BC7" w:rsidRDefault="00016BC7" w:rsidP="0039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C7" w:rsidRDefault="00016BC7" w:rsidP="003949F5">
      <w:r>
        <w:separator/>
      </w:r>
    </w:p>
  </w:footnote>
  <w:footnote w:type="continuationSeparator" w:id="0">
    <w:p w:rsidR="00016BC7" w:rsidRDefault="00016BC7" w:rsidP="00394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9F5"/>
    <w:rsid w:val="0001197D"/>
    <w:rsid w:val="00016BC7"/>
    <w:rsid w:val="000D18C7"/>
    <w:rsid w:val="003949F5"/>
    <w:rsid w:val="007E650D"/>
    <w:rsid w:val="00840483"/>
    <w:rsid w:val="008721D1"/>
    <w:rsid w:val="00A10953"/>
    <w:rsid w:val="00C050C0"/>
    <w:rsid w:val="00E10186"/>
    <w:rsid w:val="00E55595"/>
    <w:rsid w:val="00E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9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9F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4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朱红强</dc:creator>
  <cp:keywords/>
  <dc:description/>
  <cp:lastModifiedBy>gjc</cp:lastModifiedBy>
  <cp:revision>5</cp:revision>
  <dcterms:created xsi:type="dcterms:W3CDTF">2020-01-10T09:57:00Z</dcterms:created>
  <dcterms:modified xsi:type="dcterms:W3CDTF">2020-03-25T01:20:00Z</dcterms:modified>
</cp:coreProperties>
</file>